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10FD478" w14:textId="65407D66" w:rsidR="00062F06" w:rsidRDefault="009B24AC">
      <w:pPr>
        <w:pStyle w:val="a3"/>
        <w:spacing w:line="360" w:lineRule="auto"/>
        <w:ind w:left="142"/>
        <w:jc w:val="center"/>
        <w:outlineLvl w:val="1"/>
        <w:rPr>
          <w:rFonts w:ascii="宋体" w:hAnsi="宋体" w:cs="宋体"/>
          <w:b/>
          <w:bCs/>
          <w:sz w:val="24"/>
          <w:szCs w:val="24"/>
        </w:rPr>
      </w:pPr>
      <w:bookmarkStart w:id="0" w:name="_GoBack"/>
      <w:bookmarkEnd w:id="0"/>
      <w:r>
        <w:rPr>
          <w:rFonts w:ascii="宋体" w:hAnsi="宋体" w:cs="宋体" w:hint="eastAsia"/>
          <w:b/>
          <w:bCs/>
          <w:sz w:val="24"/>
          <w:szCs w:val="24"/>
        </w:rPr>
        <w:t>售后服务承诺书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5"/>
        <w:gridCol w:w="7226"/>
      </w:tblGrid>
      <w:tr w:rsidR="00062F06" w14:paraId="7484DAF7" w14:textId="77777777">
        <w:trPr>
          <w:trHeight w:val="285"/>
          <w:jc w:val="center"/>
        </w:trPr>
        <w:tc>
          <w:tcPr>
            <w:tcW w:w="1435" w:type="dxa"/>
            <w:vAlign w:val="center"/>
          </w:tcPr>
          <w:p w14:paraId="61BEA6D2" w14:textId="77777777" w:rsidR="00062F06" w:rsidRDefault="009B24AC">
            <w:pPr>
              <w:tabs>
                <w:tab w:val="left" w:pos="2575"/>
              </w:tabs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三包说明</w:t>
            </w:r>
          </w:p>
        </w:tc>
        <w:tc>
          <w:tcPr>
            <w:tcW w:w="7226" w:type="dxa"/>
          </w:tcPr>
          <w:p w14:paraId="54CD2080" w14:textId="77777777" w:rsidR="00062F06" w:rsidRDefault="009B24AC">
            <w:pPr>
              <w:pStyle w:val="a5"/>
              <w:tabs>
                <w:tab w:val="clear" w:pos="4153"/>
                <w:tab w:val="clear" w:pos="8306"/>
                <w:tab w:val="left" w:pos="2575"/>
              </w:tabs>
              <w:snapToGrid/>
              <w:spacing w:line="380" w:lineRule="exac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 w:val="21"/>
                <w:szCs w:val="21"/>
              </w:rPr>
              <w:t>提供货物三包服务</w:t>
            </w:r>
            <w:r>
              <w:rPr>
                <w:rFonts w:ascii="宋体" w:hAnsi="宋体" w:cs="宋体" w:hint="eastAsia"/>
                <w:color w:val="000000"/>
                <w:sz w:val="21"/>
                <w:szCs w:val="21"/>
              </w:rPr>
              <w:t>，遵守国家规定法规，货物如有故障及时包修，货物出现故障</w:t>
            </w:r>
            <w:proofErr w:type="gramStart"/>
            <w:r>
              <w:rPr>
                <w:rFonts w:ascii="宋体" w:hAnsi="宋体" w:cs="宋体" w:hint="eastAsia"/>
                <w:color w:val="000000"/>
                <w:sz w:val="21"/>
                <w:szCs w:val="21"/>
              </w:rPr>
              <w:t>切难以</w:t>
            </w:r>
            <w:proofErr w:type="gramEnd"/>
            <w:r>
              <w:rPr>
                <w:rFonts w:ascii="宋体" w:hAnsi="宋体" w:cs="宋体" w:hint="eastAsia"/>
                <w:color w:val="000000"/>
                <w:sz w:val="21"/>
                <w:szCs w:val="21"/>
              </w:rPr>
              <w:t>维修包换，货物不符合招标要求包退。所产生的费用由我司承担。</w:t>
            </w:r>
          </w:p>
        </w:tc>
      </w:tr>
      <w:tr w:rsidR="00062F06" w14:paraId="6C705699" w14:textId="77777777">
        <w:trPr>
          <w:trHeight w:val="417"/>
          <w:jc w:val="center"/>
        </w:trPr>
        <w:tc>
          <w:tcPr>
            <w:tcW w:w="1435" w:type="dxa"/>
            <w:vAlign w:val="center"/>
          </w:tcPr>
          <w:p w14:paraId="73942FB7" w14:textId="77777777" w:rsidR="00062F06" w:rsidRDefault="009B24AC">
            <w:pPr>
              <w:tabs>
                <w:tab w:val="left" w:pos="2575"/>
              </w:tabs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安装调试</w:t>
            </w:r>
          </w:p>
        </w:tc>
        <w:tc>
          <w:tcPr>
            <w:tcW w:w="7226" w:type="dxa"/>
          </w:tcPr>
          <w:p w14:paraId="1A7D6EDB" w14:textId="77777777" w:rsidR="00062F06" w:rsidRDefault="009B24AC">
            <w:pPr>
              <w:spacing w:line="38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货物抵达用户所在地后，按照相关安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环条件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准备就绪，我司将在三日内派安装工程师到现场提供安装，调试等服务（费用我司自理）</w:t>
            </w:r>
          </w:p>
        </w:tc>
      </w:tr>
      <w:tr w:rsidR="00062F06" w14:paraId="28D502F2" w14:textId="77777777">
        <w:trPr>
          <w:trHeight w:val="420"/>
          <w:jc w:val="center"/>
        </w:trPr>
        <w:tc>
          <w:tcPr>
            <w:tcW w:w="1435" w:type="dxa"/>
            <w:vAlign w:val="center"/>
          </w:tcPr>
          <w:p w14:paraId="13F1875E" w14:textId="77777777" w:rsidR="00062F06" w:rsidRDefault="009B24AC">
            <w:pPr>
              <w:tabs>
                <w:tab w:val="left" w:pos="2575"/>
              </w:tabs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优惠政策</w:t>
            </w:r>
          </w:p>
        </w:tc>
        <w:tc>
          <w:tcPr>
            <w:tcW w:w="7226" w:type="dxa"/>
          </w:tcPr>
          <w:p w14:paraId="6FEDD74D" w14:textId="77777777" w:rsidR="00062F06" w:rsidRDefault="009B24AC">
            <w:pPr>
              <w:tabs>
                <w:tab w:val="left" w:pos="2575"/>
              </w:tabs>
              <w:spacing w:line="38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凡是在我司购买的设备，在后期的购买的消耗品中我司将以优惠于市场价</w:t>
            </w:r>
            <w:r>
              <w:rPr>
                <w:rFonts w:ascii="宋体" w:hAnsi="宋体" w:cs="宋体" w:hint="eastAsia"/>
                <w:szCs w:val="21"/>
              </w:rPr>
              <w:t>9</w:t>
            </w:r>
            <w:r>
              <w:rPr>
                <w:rFonts w:ascii="宋体" w:hAnsi="宋体" w:cs="宋体" w:hint="eastAsia"/>
                <w:szCs w:val="21"/>
              </w:rPr>
              <w:t>折，提供所全部的消耗品。</w:t>
            </w:r>
          </w:p>
        </w:tc>
      </w:tr>
      <w:tr w:rsidR="00062F06" w14:paraId="2D7FBD41" w14:textId="77777777">
        <w:trPr>
          <w:trHeight w:val="90"/>
          <w:jc w:val="center"/>
        </w:trPr>
        <w:tc>
          <w:tcPr>
            <w:tcW w:w="1435" w:type="dxa"/>
            <w:vAlign w:val="center"/>
          </w:tcPr>
          <w:p w14:paraId="3534AD67" w14:textId="77777777" w:rsidR="00062F06" w:rsidRDefault="009B24AC">
            <w:pPr>
              <w:tabs>
                <w:tab w:val="left" w:pos="2575"/>
              </w:tabs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培训事项</w:t>
            </w:r>
          </w:p>
        </w:tc>
        <w:tc>
          <w:tcPr>
            <w:tcW w:w="7226" w:type="dxa"/>
          </w:tcPr>
          <w:p w14:paraId="5C4B879A" w14:textId="77777777" w:rsidR="00062F06" w:rsidRDefault="009B24AC">
            <w:pPr>
              <w:spacing w:line="38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培训人员有用户指定人数，我司工程师现场</w:t>
            </w:r>
            <w:r>
              <w:rPr>
                <w:rFonts w:ascii="宋体" w:hAnsi="宋体" w:cs="宋体" w:hint="eastAsia"/>
                <w:szCs w:val="21"/>
              </w:rPr>
              <w:t>仪器的性能及使用原理进行讲解；同时给使用者演示操作，演示完成由使用者上机操作；保证使用人员都能够独立的完成仪器的操作。讲解常规使用的部分标准，及使用范围，便于操作者之后工作的进行</w:t>
            </w:r>
            <w:r>
              <w:rPr>
                <w:rFonts w:ascii="宋体" w:hAnsi="宋体" w:cs="宋体" w:hint="eastAsia"/>
                <w:szCs w:val="21"/>
              </w:rPr>
              <w:t>；</w:t>
            </w:r>
            <w:r>
              <w:rPr>
                <w:rFonts w:ascii="宋体" w:hAnsi="宋体" w:cs="宋体" w:hint="eastAsia"/>
                <w:szCs w:val="21"/>
              </w:rPr>
              <w:t>讲解仪器的校准情况，及可能会出现的一些情况，同时培训仪器的日常保养。培训后如有任何的咨询可随时联系我司相关人员，我司人员将通过电话，邮件，或者上门服务的形式进行及时的沟通</w:t>
            </w:r>
          </w:p>
        </w:tc>
      </w:tr>
      <w:tr w:rsidR="00062F06" w14:paraId="3111332B" w14:textId="77777777">
        <w:trPr>
          <w:trHeight w:val="450"/>
          <w:jc w:val="center"/>
        </w:trPr>
        <w:tc>
          <w:tcPr>
            <w:tcW w:w="1435" w:type="dxa"/>
            <w:vAlign w:val="center"/>
          </w:tcPr>
          <w:p w14:paraId="4B8594BE" w14:textId="77777777" w:rsidR="00062F06" w:rsidRDefault="009B24AC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售后技术</w:t>
            </w:r>
          </w:p>
          <w:p w14:paraId="0D56831D" w14:textId="77777777" w:rsidR="00062F06" w:rsidRDefault="009B24AC">
            <w:pPr>
              <w:tabs>
                <w:tab w:val="left" w:pos="2575"/>
              </w:tabs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维护服务</w:t>
            </w:r>
          </w:p>
        </w:tc>
        <w:tc>
          <w:tcPr>
            <w:tcW w:w="7226" w:type="dxa"/>
          </w:tcPr>
          <w:p w14:paraId="633F7CA9" w14:textId="77777777" w:rsidR="00062F06" w:rsidRDefault="009B24AC">
            <w:pPr>
              <w:tabs>
                <w:tab w:val="left" w:pos="2575"/>
              </w:tabs>
              <w:spacing w:line="38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质量保证期内的产品在运行中发生问题，维修响应时间为</w:t>
            </w:r>
            <w:r>
              <w:rPr>
                <w:rFonts w:ascii="宋体" w:hAnsi="宋体" w:cs="宋体" w:hint="eastAsia"/>
                <w:szCs w:val="21"/>
              </w:rPr>
              <w:t>12</w:t>
            </w:r>
            <w:r>
              <w:rPr>
                <w:rFonts w:ascii="宋体" w:hAnsi="宋体" w:cs="宋体" w:hint="eastAsia"/>
                <w:szCs w:val="21"/>
              </w:rPr>
              <w:t>小时，在</w:t>
            </w:r>
            <w:r>
              <w:rPr>
                <w:rFonts w:ascii="宋体" w:hAnsi="宋体" w:cs="宋体" w:hint="eastAsia"/>
                <w:szCs w:val="21"/>
              </w:rPr>
              <w:t>24</w:t>
            </w:r>
            <w:r>
              <w:rPr>
                <w:rFonts w:ascii="宋体" w:hAnsi="宋体" w:cs="宋体" w:hint="eastAsia"/>
                <w:szCs w:val="21"/>
              </w:rPr>
              <w:t>小时内到达现场并开始维修服务，</w:t>
            </w:r>
            <w:r>
              <w:rPr>
                <w:rFonts w:ascii="宋体" w:hAnsi="宋体" w:cs="宋体" w:hint="eastAsia"/>
                <w:szCs w:val="21"/>
              </w:rPr>
              <w:t>48</w:t>
            </w:r>
            <w:r>
              <w:rPr>
                <w:rFonts w:ascii="宋体" w:hAnsi="宋体" w:cs="宋体" w:hint="eastAsia"/>
                <w:szCs w:val="21"/>
              </w:rPr>
              <w:t>小时内修复。</w:t>
            </w:r>
          </w:p>
        </w:tc>
      </w:tr>
      <w:tr w:rsidR="00062F06" w14:paraId="7440F2BE" w14:textId="77777777">
        <w:trPr>
          <w:trHeight w:val="450"/>
          <w:jc w:val="center"/>
        </w:trPr>
        <w:tc>
          <w:tcPr>
            <w:tcW w:w="1435" w:type="dxa"/>
            <w:vAlign w:val="center"/>
          </w:tcPr>
          <w:p w14:paraId="5DB64C1B" w14:textId="77777777" w:rsidR="00062F06" w:rsidRDefault="009B24AC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保修年限</w:t>
            </w:r>
          </w:p>
        </w:tc>
        <w:tc>
          <w:tcPr>
            <w:tcW w:w="7226" w:type="dxa"/>
          </w:tcPr>
          <w:p w14:paraId="33262EA3" w14:textId="77777777" w:rsidR="00062F06" w:rsidRDefault="009B24AC">
            <w:pPr>
              <w:tabs>
                <w:tab w:val="left" w:pos="2575"/>
              </w:tabs>
              <w:spacing w:line="38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质保期一年，超过质保期我司提供长期的收费维修服务。</w:t>
            </w:r>
          </w:p>
        </w:tc>
      </w:tr>
      <w:tr w:rsidR="00062F06" w14:paraId="1F31571F" w14:textId="77777777">
        <w:trPr>
          <w:trHeight w:val="375"/>
          <w:jc w:val="center"/>
        </w:trPr>
        <w:tc>
          <w:tcPr>
            <w:tcW w:w="1435" w:type="dxa"/>
            <w:vAlign w:val="center"/>
          </w:tcPr>
          <w:p w14:paraId="3F7F05B7" w14:textId="77777777" w:rsidR="00062F06" w:rsidRDefault="009B24AC">
            <w:pPr>
              <w:tabs>
                <w:tab w:val="left" w:pos="2575"/>
              </w:tabs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故障处理</w:t>
            </w:r>
          </w:p>
        </w:tc>
        <w:tc>
          <w:tcPr>
            <w:tcW w:w="7226" w:type="dxa"/>
          </w:tcPr>
          <w:p w14:paraId="6E1F3EE5" w14:textId="77777777" w:rsidR="00062F06" w:rsidRDefault="009B24AC">
            <w:pPr>
              <w:numPr>
                <w:ilvl w:val="0"/>
                <w:numId w:val="3"/>
              </w:numPr>
              <w:tabs>
                <w:tab w:val="left" w:pos="2575"/>
              </w:tabs>
              <w:spacing w:line="38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首先通过电话，邮件的方式确认，如电话处理，将指导用户解决故障问题；</w:t>
            </w:r>
          </w:p>
          <w:p w14:paraId="22D1FF45" w14:textId="77777777" w:rsidR="00062F06" w:rsidRDefault="009B24AC">
            <w:pPr>
              <w:numPr>
                <w:ilvl w:val="0"/>
                <w:numId w:val="3"/>
              </w:numPr>
              <w:tabs>
                <w:tab w:val="left" w:pos="2575"/>
              </w:tabs>
              <w:spacing w:line="38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如电话不能处理，我司将</w:t>
            </w:r>
            <w:r>
              <w:rPr>
                <w:rFonts w:ascii="宋体" w:hAnsi="宋体" w:cs="宋体" w:hint="eastAsia"/>
                <w:szCs w:val="21"/>
              </w:rPr>
              <w:t>12</w:t>
            </w:r>
            <w:r>
              <w:rPr>
                <w:rFonts w:ascii="宋体" w:hAnsi="宋体" w:cs="宋体" w:hint="eastAsia"/>
                <w:szCs w:val="21"/>
              </w:rPr>
              <w:t>小时内给出方案，</w:t>
            </w:r>
            <w:r>
              <w:rPr>
                <w:rFonts w:ascii="宋体" w:hAnsi="宋体" w:cs="宋体" w:hint="eastAsia"/>
                <w:szCs w:val="21"/>
              </w:rPr>
              <w:t>24</w:t>
            </w:r>
            <w:r>
              <w:rPr>
                <w:rFonts w:ascii="宋体" w:hAnsi="宋体" w:cs="宋体" w:hint="eastAsia"/>
                <w:szCs w:val="21"/>
              </w:rPr>
              <w:t>小时到达现场进行处理，</w:t>
            </w:r>
            <w:r>
              <w:rPr>
                <w:rFonts w:ascii="宋体" w:hAnsi="宋体" w:cs="宋体" w:hint="eastAsia"/>
                <w:szCs w:val="21"/>
              </w:rPr>
              <w:t>48</w:t>
            </w:r>
            <w:r>
              <w:rPr>
                <w:rFonts w:ascii="宋体" w:hAnsi="宋体" w:cs="宋体" w:hint="eastAsia"/>
                <w:szCs w:val="21"/>
              </w:rPr>
              <w:t>小时内完成修复。</w:t>
            </w:r>
          </w:p>
        </w:tc>
      </w:tr>
      <w:tr w:rsidR="00062F06" w14:paraId="0DA95590" w14:textId="77777777">
        <w:trPr>
          <w:trHeight w:val="480"/>
          <w:jc w:val="center"/>
        </w:trPr>
        <w:tc>
          <w:tcPr>
            <w:tcW w:w="1435" w:type="dxa"/>
            <w:vAlign w:val="center"/>
          </w:tcPr>
          <w:p w14:paraId="5BC580D8" w14:textId="77777777" w:rsidR="00062F06" w:rsidRDefault="009B24AC">
            <w:pPr>
              <w:tabs>
                <w:tab w:val="left" w:pos="2575"/>
              </w:tabs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维修事项</w:t>
            </w:r>
          </w:p>
        </w:tc>
        <w:tc>
          <w:tcPr>
            <w:tcW w:w="7226" w:type="dxa"/>
          </w:tcPr>
          <w:p w14:paraId="1B084E02" w14:textId="77777777" w:rsidR="00062F06" w:rsidRDefault="009B24AC">
            <w:pPr>
              <w:tabs>
                <w:tab w:val="left" w:pos="2575"/>
              </w:tabs>
              <w:spacing w:line="38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质保期内如有配件或故障（非人为因素引起）的我司将及时安排工程师进行处理，并保证及时提供配件的更换。</w:t>
            </w:r>
          </w:p>
        </w:tc>
      </w:tr>
      <w:tr w:rsidR="00062F06" w14:paraId="4FBBEF92" w14:textId="77777777">
        <w:trPr>
          <w:trHeight w:val="480"/>
          <w:jc w:val="center"/>
        </w:trPr>
        <w:tc>
          <w:tcPr>
            <w:tcW w:w="1435" w:type="dxa"/>
            <w:vAlign w:val="center"/>
          </w:tcPr>
          <w:p w14:paraId="2767BD76" w14:textId="77777777" w:rsidR="00062F06" w:rsidRDefault="009B24AC">
            <w:pPr>
              <w:tabs>
                <w:tab w:val="left" w:pos="2575"/>
              </w:tabs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其他</w:t>
            </w:r>
          </w:p>
        </w:tc>
        <w:tc>
          <w:tcPr>
            <w:tcW w:w="7226" w:type="dxa"/>
          </w:tcPr>
          <w:p w14:paraId="4FA19F8F" w14:textId="77777777" w:rsidR="00062F06" w:rsidRDefault="009B24AC">
            <w:pPr>
              <w:tabs>
                <w:tab w:val="left" w:pos="2575"/>
              </w:tabs>
              <w:spacing w:line="38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如有软件升级问题，我司将免费提供升级</w:t>
            </w:r>
          </w:p>
        </w:tc>
      </w:tr>
    </w:tbl>
    <w:p w14:paraId="4C5C3593" w14:textId="77777777" w:rsidR="00062F06" w:rsidRDefault="00062F06">
      <w:pPr>
        <w:rPr>
          <w:rFonts w:eastAsiaTheme="minorEastAsia"/>
        </w:rPr>
      </w:pPr>
    </w:p>
    <w:sectPr w:rsidR="00062F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7884D3"/>
    <w:multiLevelType w:val="multilevel"/>
    <w:tmpl w:val="147884D3"/>
    <w:lvl w:ilvl="0">
      <w:start w:val="1"/>
      <w:numFmt w:val="chineseCounting"/>
      <w:pStyle w:val="1"/>
      <w:suff w:val="nothing"/>
      <w:lvlText w:val="%1、"/>
      <w:lvlJc w:val="left"/>
      <w:pPr>
        <w:tabs>
          <w:tab w:val="left" w:pos="0"/>
        </w:tabs>
        <w:ind w:left="0" w:firstLine="400"/>
      </w:pPr>
      <w:rPr>
        <w:rFonts w:hint="eastAsia"/>
      </w:rPr>
    </w:lvl>
    <w:lvl w:ilvl="1">
      <w:start w:val="1"/>
      <w:numFmt w:val="decimal"/>
      <w:suff w:val="nothing"/>
      <w:lvlText w:val="%2．"/>
      <w:lvlJc w:val="left"/>
      <w:pPr>
        <w:ind w:left="0" w:firstLine="400"/>
      </w:pPr>
      <w:rPr>
        <w:rFonts w:hint="eastAsia"/>
      </w:rPr>
    </w:lvl>
    <w:lvl w:ilvl="2">
      <w:start w:val="1"/>
      <w:numFmt w:val="decimal"/>
      <w:suff w:val="nothing"/>
      <w:lvlText w:val="（%3）"/>
      <w:lvlJc w:val="left"/>
      <w:pPr>
        <w:ind w:left="0" w:firstLine="402"/>
      </w:pPr>
      <w:rPr>
        <w:rFonts w:hint="eastAsia"/>
      </w:rPr>
    </w:lvl>
    <w:lvl w:ilvl="3">
      <w:start w:val="1"/>
      <w:numFmt w:val="decimalEnclosedCircleChinese"/>
      <w:suff w:val="nothing"/>
      <w:lvlText w:val="%4 "/>
      <w:lvlJc w:val="left"/>
      <w:pPr>
        <w:ind w:left="0" w:firstLine="402"/>
      </w:pPr>
      <w:rPr>
        <w:rFonts w:hint="eastAsia"/>
      </w:rPr>
    </w:lvl>
    <w:lvl w:ilvl="4">
      <w:start w:val="1"/>
      <w:numFmt w:val="decimal"/>
      <w:suff w:val="nothing"/>
      <w:lvlText w:val="%5）"/>
      <w:lvlJc w:val="left"/>
      <w:pPr>
        <w:ind w:left="0" w:firstLine="402"/>
      </w:pPr>
      <w:rPr>
        <w:rFonts w:hint="eastAsia"/>
      </w:rPr>
    </w:lvl>
    <w:lvl w:ilvl="5">
      <w:start w:val="1"/>
      <w:numFmt w:val="lowerLetter"/>
      <w:suff w:val="nothing"/>
      <w:lvlText w:val="%6．"/>
      <w:lvlJc w:val="left"/>
      <w:pPr>
        <w:ind w:left="0" w:firstLine="402"/>
      </w:pPr>
      <w:rPr>
        <w:rFonts w:hint="eastAsia"/>
      </w:rPr>
    </w:lvl>
    <w:lvl w:ilvl="6">
      <w:start w:val="1"/>
      <w:numFmt w:val="lowerLetter"/>
      <w:suff w:val="nothing"/>
      <w:lvlText w:val="%7）"/>
      <w:lvlJc w:val="left"/>
      <w:pPr>
        <w:ind w:left="0" w:firstLine="402"/>
      </w:pPr>
      <w:rPr>
        <w:rFonts w:hint="eastAsia"/>
      </w:rPr>
    </w:lvl>
    <w:lvl w:ilvl="7">
      <w:start w:val="1"/>
      <w:numFmt w:val="lowerRoman"/>
      <w:suff w:val="nothing"/>
      <w:lvlText w:val="%8. "/>
      <w:lvlJc w:val="left"/>
      <w:pPr>
        <w:ind w:left="0" w:firstLine="402"/>
      </w:pPr>
      <w:rPr>
        <w:rFonts w:hint="eastAsia"/>
      </w:rPr>
    </w:lvl>
    <w:lvl w:ilvl="8">
      <w:start w:val="1"/>
      <w:numFmt w:val="lowerRoman"/>
      <w:suff w:val="nothing"/>
      <w:lvlText w:val="%9）"/>
      <w:lvlJc w:val="left"/>
      <w:pPr>
        <w:ind w:left="0" w:firstLine="402"/>
      </w:pPr>
      <w:rPr>
        <w:rFonts w:hint="eastAsia"/>
      </w:rPr>
    </w:lvl>
  </w:abstractNum>
  <w:abstractNum w:abstractNumId="1" w15:restartNumberingAfterBreak="0">
    <w:nsid w:val="50DAA35A"/>
    <w:multiLevelType w:val="multilevel"/>
    <w:tmpl w:val="50DAA35A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pStyle w:val="2"/>
      <w:lvlText w:val="1.%2"/>
      <w:lvlJc w:val="left"/>
      <w:pPr>
        <w:ind w:left="850" w:hanging="453"/>
      </w:pPr>
      <w:rPr>
        <w:rFonts w:ascii="Calibri" w:hAnsi="Calibri" w:cs="Calibri" w:hint="default"/>
      </w:rPr>
    </w:lvl>
    <w:lvl w:ilvl="2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2" w15:restartNumberingAfterBreak="0">
    <w:nsid w:val="79E7574A"/>
    <w:multiLevelType w:val="singleLevel"/>
    <w:tmpl w:val="79E7574A"/>
    <w:lvl w:ilvl="0">
      <w:start w:val="1"/>
      <w:numFmt w:val="decimal"/>
      <w:suff w:val="nothing"/>
      <w:lvlText w:val="%1，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2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2F06"/>
    <w:rsid w:val="00062F06"/>
    <w:rsid w:val="009B24AC"/>
    <w:rsid w:val="07BB058C"/>
    <w:rsid w:val="173B5AC0"/>
    <w:rsid w:val="24E82080"/>
    <w:rsid w:val="29717464"/>
    <w:rsid w:val="2A20493A"/>
    <w:rsid w:val="38FA77C4"/>
    <w:rsid w:val="3F9A5CF9"/>
    <w:rsid w:val="5FF90B52"/>
    <w:rsid w:val="6D24244B"/>
    <w:rsid w:val="6F483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E0B956BA-6AB0-451C-A058-257D57616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1">
    <w:name w:val="heading 1"/>
    <w:basedOn w:val="a"/>
    <w:next w:val="a"/>
    <w:link w:val="10"/>
    <w:qFormat/>
    <w:pPr>
      <w:keepNext/>
      <w:keepLines/>
      <w:numPr>
        <w:numId w:val="1"/>
      </w:numPr>
      <w:spacing w:before="340" w:after="330" w:line="576" w:lineRule="auto"/>
      <w:jc w:val="center"/>
      <w:outlineLvl w:val="0"/>
    </w:pPr>
    <w:rPr>
      <w:rFonts w:asciiTheme="minorHAnsi" w:hAnsiTheme="minorHAnsi"/>
      <w:b/>
      <w:kern w:val="44"/>
      <w:sz w:val="32"/>
    </w:rPr>
  </w:style>
  <w:style w:type="paragraph" w:styleId="2">
    <w:name w:val="heading 2"/>
    <w:basedOn w:val="a"/>
    <w:next w:val="a"/>
    <w:link w:val="20"/>
    <w:semiHidden/>
    <w:unhideWhenUsed/>
    <w:qFormat/>
    <w:pPr>
      <w:keepNext/>
      <w:keepLines/>
      <w:numPr>
        <w:ilvl w:val="1"/>
        <w:numId w:val="2"/>
      </w:numPr>
      <w:ind w:left="575" w:hanging="575"/>
      <w:jc w:val="center"/>
      <w:outlineLvl w:val="1"/>
    </w:pPr>
    <w:rPr>
      <w:rFonts w:asciiTheme="majorHAnsi" w:hAnsiTheme="majorHAnsi" w:cstheme="majorBidi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4"/>
    <w:qFormat/>
    <w:rPr>
      <w:sz w:val="26"/>
    </w:rPr>
  </w:style>
  <w:style w:type="paragraph" w:styleId="a4">
    <w:name w:val="Title"/>
    <w:basedOn w:val="a"/>
    <w:next w:val="a"/>
    <w:qFormat/>
    <w:pPr>
      <w:adjustRightInd w:val="0"/>
      <w:spacing w:before="240" w:after="60" w:line="420" w:lineRule="atLeast"/>
      <w:jc w:val="center"/>
      <w:outlineLvl w:val="0"/>
    </w:pPr>
    <w:rPr>
      <w:rFonts w:ascii="Arial" w:hAnsi="Arial"/>
      <w:b/>
      <w:kern w:val="0"/>
      <w:sz w:val="32"/>
    </w:rPr>
  </w:style>
  <w:style w:type="paragraph" w:styleId="a5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0">
    <w:name w:val="标题 1 字符"/>
    <w:link w:val="1"/>
    <w:qFormat/>
    <w:rPr>
      <w:rFonts w:asciiTheme="minorHAnsi" w:eastAsia="宋体" w:hAnsiTheme="minorHAnsi" w:cs="Times New Roman"/>
      <w:b/>
      <w:kern w:val="44"/>
      <w:sz w:val="30"/>
    </w:rPr>
  </w:style>
  <w:style w:type="character" w:customStyle="1" w:styleId="20">
    <w:name w:val="标题 2 字符"/>
    <w:link w:val="2"/>
    <w:uiPriority w:val="9"/>
    <w:rPr>
      <w:rFonts w:asciiTheme="majorHAnsi" w:eastAsia="宋体" w:hAnsiTheme="majorHAnsi" w:cstheme="majorBidi"/>
      <w:b/>
      <w:bCs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99</Words>
  <Characters>566</Characters>
  <Application>Microsoft Office Word</Application>
  <DocSecurity>0</DocSecurity>
  <Lines>4</Lines>
  <Paragraphs>1</Paragraphs>
  <ScaleCrop>false</ScaleCrop>
  <Company>P R C</Company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BOWEN</dc:creator>
  <cp:lastModifiedBy>Windows User</cp:lastModifiedBy>
  <cp:revision>2</cp:revision>
  <dcterms:created xsi:type="dcterms:W3CDTF">2025-03-05T03:11:00Z</dcterms:created>
  <dcterms:modified xsi:type="dcterms:W3CDTF">2025-03-05T03:11:00Z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7B24B538FFDE49C0B3292717283DBD67_13</vt:lpwstr>
  </property>
  <property fmtid="{D5CDD505-2E9C-101B-9397-08002B2CF9AE}" pid="4" name="KSOTemplateDocerSaveRecord">
    <vt:lpwstr>eyJoZGlkIjoiYzZkNzQ4ZWFiZmQ4NTRhOWRkZTk3YTMwMjlmMmZhYmUiLCJ1c2VySWQiOiIyOTEyODc3MTkifQ==</vt:lpwstr>
  </property>
</Properties>
</file>